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20" w:rsidRPr="00876620" w:rsidRDefault="00876620" w:rsidP="00876620">
      <w:pPr>
        <w:shd w:val="clear" w:color="auto" w:fill="FFFFFF"/>
        <w:tabs>
          <w:tab w:val="left" w:pos="8580"/>
        </w:tabs>
        <w:spacing w:after="0" w:line="240" w:lineRule="auto"/>
        <w:ind w:left="55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7662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УТВЕРЖДЕН</w:t>
      </w:r>
    </w:p>
    <w:p w:rsidR="00876620" w:rsidRPr="00876620" w:rsidRDefault="00876620" w:rsidP="00876620">
      <w:pPr>
        <w:shd w:val="clear" w:color="auto" w:fill="FFFFFF"/>
        <w:tabs>
          <w:tab w:val="left" w:pos="8580"/>
        </w:tabs>
        <w:spacing w:after="0" w:line="240" w:lineRule="auto"/>
        <w:ind w:left="55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7662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распоряжением Председателя</w:t>
      </w:r>
    </w:p>
    <w:p w:rsidR="00876620" w:rsidRPr="00876620" w:rsidRDefault="00876620" w:rsidP="00876620">
      <w:pPr>
        <w:shd w:val="clear" w:color="auto" w:fill="FFFFFF"/>
        <w:tabs>
          <w:tab w:val="left" w:pos="8580"/>
        </w:tabs>
        <w:spacing w:after="0" w:line="240" w:lineRule="auto"/>
        <w:ind w:left="55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7662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Контрольно-счётной палаты</w:t>
      </w:r>
    </w:p>
    <w:p w:rsidR="00876620" w:rsidRPr="00876620" w:rsidRDefault="00876620" w:rsidP="00876620">
      <w:pPr>
        <w:shd w:val="clear" w:color="auto" w:fill="FFFFFF"/>
        <w:tabs>
          <w:tab w:val="left" w:pos="8580"/>
        </w:tabs>
        <w:spacing w:after="0" w:line="240" w:lineRule="auto"/>
        <w:ind w:left="55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7662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МОГО «Ухта»</w:t>
      </w:r>
    </w:p>
    <w:p w:rsidR="00876620" w:rsidRPr="00876620" w:rsidRDefault="00876620" w:rsidP="00876620">
      <w:pPr>
        <w:shd w:val="clear" w:color="auto" w:fill="FFFFFF"/>
        <w:tabs>
          <w:tab w:val="left" w:pos="8580"/>
        </w:tabs>
        <w:spacing w:after="0" w:line="240" w:lineRule="auto"/>
        <w:ind w:left="55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F4D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 «</w:t>
      </w:r>
      <w:r w:rsidR="00CF4D95" w:rsidRPr="00CF4D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29</w:t>
      </w:r>
      <w:r w:rsidRPr="00CF4D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» декабря 2022г. № </w:t>
      </w:r>
      <w:r w:rsidR="00CF4D95" w:rsidRPr="00CF4D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10-Р</w:t>
      </w:r>
    </w:p>
    <w:p w:rsidR="00645A85" w:rsidRDefault="00645A85" w:rsidP="003762C7">
      <w:pPr>
        <w:tabs>
          <w:tab w:val="left" w:pos="1680"/>
        </w:tabs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6620" w:rsidRPr="003762C7" w:rsidRDefault="00876620" w:rsidP="003762C7">
      <w:pPr>
        <w:tabs>
          <w:tab w:val="left" w:pos="1680"/>
        </w:tabs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62C7">
        <w:rPr>
          <w:rFonts w:ascii="Times New Roman" w:hAnsi="Times New Roman" w:cs="Times New Roman"/>
          <w:b/>
          <w:sz w:val="26"/>
          <w:szCs w:val="26"/>
        </w:rPr>
        <w:t>Стандарт</w:t>
      </w:r>
    </w:p>
    <w:p w:rsidR="00876620" w:rsidRPr="003762C7" w:rsidRDefault="00876620" w:rsidP="00645A85">
      <w:pPr>
        <w:tabs>
          <w:tab w:val="left" w:pos="1680"/>
        </w:tabs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62C7">
        <w:rPr>
          <w:rFonts w:ascii="Times New Roman" w:hAnsi="Times New Roman" w:cs="Times New Roman"/>
          <w:b/>
          <w:sz w:val="26"/>
          <w:szCs w:val="26"/>
        </w:rPr>
        <w:t xml:space="preserve">внешнего муниципального финансового контроля «Проведение оперативного (текущего) </w:t>
      </w:r>
      <w:proofErr w:type="gramStart"/>
      <w:r w:rsidRPr="003762C7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3762C7">
        <w:rPr>
          <w:rFonts w:ascii="Times New Roman" w:hAnsi="Times New Roman" w:cs="Times New Roman"/>
          <w:b/>
          <w:sz w:val="26"/>
          <w:szCs w:val="26"/>
        </w:rPr>
        <w:t xml:space="preserve"> исполнением местного бюджета» </w:t>
      </w:r>
    </w:p>
    <w:p w:rsidR="00645A85" w:rsidRDefault="00645A85" w:rsidP="003762C7">
      <w:pPr>
        <w:tabs>
          <w:tab w:val="left" w:pos="1680"/>
        </w:tabs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6620" w:rsidRPr="003762C7" w:rsidRDefault="00876620" w:rsidP="003762C7">
      <w:pPr>
        <w:tabs>
          <w:tab w:val="left" w:pos="1680"/>
        </w:tabs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62C7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876620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0A1C04">
        <w:rPr>
          <w:rFonts w:ascii="Times New Roman" w:hAnsi="Times New Roman" w:cs="Times New Roman"/>
        </w:rPr>
        <w:t xml:space="preserve">1.1. Стандарт внешнего муниципального финансового контроля </w:t>
      </w:r>
      <w:r w:rsidRPr="00C45B93">
        <w:rPr>
          <w:rFonts w:ascii="Times New Roman" w:hAnsi="Times New Roman" w:cs="Times New Roman"/>
        </w:rPr>
        <w:t>«Проведение оперативного (текущего) контроля за исполнением местного бюджета</w:t>
      </w:r>
      <w:proofErr w:type="gramStart"/>
      <w:r w:rsidRPr="00C45B93">
        <w:rPr>
          <w:rFonts w:ascii="Times New Roman" w:hAnsi="Times New Roman" w:cs="Times New Roman"/>
        </w:rPr>
        <w:t>»</w:t>
      </w:r>
      <w:r w:rsidRPr="000A1C04">
        <w:rPr>
          <w:rFonts w:ascii="Times New Roman" w:hAnsi="Times New Roman" w:cs="Times New Roman"/>
        </w:rPr>
        <w:t>(</w:t>
      </w:r>
      <w:proofErr w:type="gramEnd"/>
      <w:r w:rsidRPr="000A1C04">
        <w:rPr>
          <w:rFonts w:ascii="Times New Roman" w:hAnsi="Times New Roman" w:cs="Times New Roman"/>
        </w:rPr>
        <w:t xml:space="preserve">далее – Стандарт) </w:t>
      </w:r>
      <w:r w:rsidRPr="00E70A6F">
        <w:rPr>
          <w:rFonts w:ascii="Times New Roman" w:hAnsi="Times New Roman" w:cs="Times New Roman"/>
        </w:rPr>
        <w:t>предназначен для регламентации деятельности Контрольно-счётной палаты МОГО «Ухта» (далее – КСП, Палата) по осуществлению оперативного (текущего) контроля за исполнением решений о бюджете на текущий финансовый год и на плановый период (далее – оперативный контроль) в соответствии</w:t>
      </w:r>
      <w:r w:rsidRPr="000A1C04">
        <w:rPr>
          <w:rFonts w:ascii="Times New Roman" w:hAnsi="Times New Roman" w:cs="Times New Roman"/>
        </w:rPr>
        <w:t xml:space="preserve">с Бюджетным Кодексом Российской Федерации, Федеральным законом от 07.02.2011 № 6-ФЗ «Обобщих принципах организации и деятельности контрольно-счетных органов субъектов Российской Федерации и муниципальных образований», статьей 10 Положения о Контрольно-счетной палате городского округа «Ухта», утвержденного решением Совета МОГО «Ухта» от 28.09.2011 № 66, </w:t>
      </w:r>
      <w:r w:rsidRPr="00E70A6F">
        <w:rPr>
          <w:rFonts w:ascii="Times New Roman" w:hAnsi="Times New Roman" w:cs="Times New Roman"/>
        </w:rPr>
        <w:t>внутренними документами Контрольно-счетной палаты МОГО «Ухта».</w:t>
      </w:r>
    </w:p>
    <w:p w:rsidR="00876620" w:rsidRPr="00E70A6F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70A6F">
        <w:rPr>
          <w:rFonts w:ascii="Times New Roman" w:hAnsi="Times New Roman" w:cs="Times New Roman"/>
        </w:rPr>
        <w:t xml:space="preserve">Оперативный контроль осуществляется в соответствии с требованиями части 1 пункта 1 статьи 8 Положения о КСП. </w:t>
      </w:r>
    </w:p>
    <w:p w:rsidR="00876620" w:rsidRPr="00E70A6F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70A6F">
        <w:rPr>
          <w:rFonts w:ascii="Times New Roman" w:hAnsi="Times New Roman" w:cs="Times New Roman"/>
        </w:rPr>
        <w:t xml:space="preserve">1.2. </w:t>
      </w:r>
      <w:proofErr w:type="gramStart"/>
      <w:r w:rsidRPr="00E70A6F">
        <w:rPr>
          <w:rFonts w:ascii="Times New Roman" w:hAnsi="Times New Roman" w:cs="Times New Roman"/>
        </w:rPr>
        <w:t>Стандарт разработан в соответствии с Общими требованиями к стандартам внешнего государственного и муниципального финансового контроля, утвержд</w:t>
      </w:r>
      <w:r>
        <w:rPr>
          <w:rFonts w:ascii="Times New Roman" w:hAnsi="Times New Roman" w:cs="Times New Roman"/>
        </w:rPr>
        <w:t>ё</w:t>
      </w:r>
      <w:r w:rsidRPr="00E70A6F">
        <w:rPr>
          <w:rFonts w:ascii="Times New Roman" w:hAnsi="Times New Roman" w:cs="Times New Roman"/>
        </w:rPr>
        <w:t>нными Коллегией Сч</w:t>
      </w:r>
      <w:r>
        <w:rPr>
          <w:rFonts w:ascii="Times New Roman" w:hAnsi="Times New Roman" w:cs="Times New Roman"/>
        </w:rPr>
        <w:t>ё</w:t>
      </w:r>
      <w:r w:rsidRPr="00E70A6F">
        <w:rPr>
          <w:rFonts w:ascii="Times New Roman" w:hAnsi="Times New Roman" w:cs="Times New Roman"/>
        </w:rPr>
        <w:t xml:space="preserve">тной палаты Российской Федерации (протокол от 12.05.2012 года № 21К(854). </w:t>
      </w:r>
      <w:proofErr w:type="gramEnd"/>
    </w:p>
    <w:p w:rsidR="00876620" w:rsidRPr="00E70A6F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70A6F">
        <w:rPr>
          <w:rFonts w:ascii="Times New Roman" w:hAnsi="Times New Roman" w:cs="Times New Roman"/>
        </w:rPr>
        <w:t xml:space="preserve">1.3. Целью Стандарта является установление единых принципов, правил и процедур организации оперативного контроля, осуществляемого </w:t>
      </w:r>
      <w:r>
        <w:rPr>
          <w:rFonts w:ascii="Times New Roman" w:hAnsi="Times New Roman" w:cs="Times New Roman"/>
        </w:rPr>
        <w:t>К</w:t>
      </w:r>
      <w:r w:rsidRPr="00E70A6F">
        <w:rPr>
          <w:rFonts w:ascii="Times New Roman" w:hAnsi="Times New Roman" w:cs="Times New Roman"/>
        </w:rPr>
        <w:t>онтрольно-сч</w:t>
      </w:r>
      <w:r>
        <w:rPr>
          <w:rFonts w:ascii="Times New Roman" w:hAnsi="Times New Roman" w:cs="Times New Roman"/>
        </w:rPr>
        <w:t>ё</w:t>
      </w:r>
      <w:r w:rsidRPr="00E70A6F">
        <w:rPr>
          <w:rFonts w:ascii="Times New Roman" w:hAnsi="Times New Roman" w:cs="Times New Roman"/>
        </w:rPr>
        <w:t xml:space="preserve">тными органами. </w:t>
      </w:r>
    </w:p>
    <w:p w:rsidR="00876620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70A6F">
        <w:rPr>
          <w:rFonts w:ascii="Times New Roman" w:hAnsi="Times New Roman" w:cs="Times New Roman"/>
        </w:rPr>
        <w:t xml:space="preserve">1.4. Задачами Стандарта являются: </w:t>
      </w:r>
    </w:p>
    <w:p w:rsidR="00876620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70A6F">
        <w:rPr>
          <w:rFonts w:ascii="Times New Roman" w:hAnsi="Times New Roman" w:cs="Times New Roman"/>
        </w:rPr>
        <w:t xml:space="preserve">- определение основных этапов проведения оперативного контроля; </w:t>
      </w:r>
    </w:p>
    <w:p w:rsidR="00876620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70A6F">
        <w:rPr>
          <w:rFonts w:ascii="Times New Roman" w:hAnsi="Times New Roman" w:cs="Times New Roman"/>
        </w:rPr>
        <w:lastRenderedPageBreak/>
        <w:t xml:space="preserve">- установление требований к содержанию комплекса экспертно-аналитических и контрольных мероприятий, осуществляемых в рамках оперативного контроля; </w:t>
      </w:r>
    </w:p>
    <w:p w:rsidR="00876620" w:rsidRPr="00E70A6F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70A6F">
        <w:rPr>
          <w:rFonts w:ascii="Times New Roman" w:hAnsi="Times New Roman" w:cs="Times New Roman"/>
        </w:rPr>
        <w:t xml:space="preserve">- определение структуры, содержания и основных требований при подготовке и оформлении результатов оперативного контроля. </w:t>
      </w:r>
    </w:p>
    <w:p w:rsidR="00876620" w:rsidRDefault="00876620" w:rsidP="00876620">
      <w:pPr>
        <w:pStyle w:val="1"/>
        <w:shd w:val="clear" w:color="auto" w:fill="auto"/>
        <w:spacing w:before="60" w:after="60"/>
        <w:ind w:right="20" w:firstLine="567"/>
        <w:rPr>
          <w:rFonts w:ascii="Times New Roman" w:hAnsi="Times New Roman" w:cs="Times New Roman"/>
        </w:rPr>
      </w:pPr>
      <w:r w:rsidRPr="00E70A6F">
        <w:rPr>
          <w:rFonts w:ascii="Times New Roman" w:hAnsi="Times New Roman" w:cs="Times New Roman"/>
        </w:rPr>
        <w:t xml:space="preserve">1.5. </w:t>
      </w:r>
      <w:proofErr w:type="gramStart"/>
      <w:r w:rsidRPr="00E70A6F">
        <w:rPr>
          <w:rFonts w:ascii="Times New Roman" w:hAnsi="Times New Roman" w:cs="Times New Roman"/>
        </w:rPr>
        <w:t xml:space="preserve">При организации и проведении оперативного контроля должностные лица </w:t>
      </w:r>
      <w:r>
        <w:rPr>
          <w:rFonts w:ascii="Times New Roman" w:hAnsi="Times New Roman" w:cs="Times New Roman"/>
        </w:rPr>
        <w:t>К</w:t>
      </w:r>
      <w:r w:rsidRPr="00E70A6F">
        <w:rPr>
          <w:rFonts w:ascii="Times New Roman" w:hAnsi="Times New Roman" w:cs="Times New Roman"/>
        </w:rPr>
        <w:t>онтрольно-сч</w:t>
      </w:r>
      <w:r>
        <w:rPr>
          <w:rFonts w:ascii="Times New Roman" w:hAnsi="Times New Roman" w:cs="Times New Roman"/>
        </w:rPr>
        <w:t>ё</w:t>
      </w:r>
      <w:r w:rsidRPr="00E70A6F">
        <w:rPr>
          <w:rFonts w:ascii="Times New Roman" w:hAnsi="Times New Roman" w:cs="Times New Roman"/>
        </w:rPr>
        <w:t>тной палаты руководствуются Конституцией Российской Федерации, Федеральным законом от 07.02.2011 года № 6-ФЗ «Об общих принципах организации и деятельности контрольно-сч</w:t>
      </w:r>
      <w:r>
        <w:rPr>
          <w:rFonts w:ascii="Times New Roman" w:hAnsi="Times New Roman" w:cs="Times New Roman"/>
        </w:rPr>
        <w:t>ё</w:t>
      </w:r>
      <w:r w:rsidRPr="00E70A6F">
        <w:rPr>
          <w:rFonts w:ascii="Times New Roman" w:hAnsi="Times New Roman" w:cs="Times New Roman"/>
        </w:rPr>
        <w:t xml:space="preserve">тных органов субъектов Российской Федерации и муниципальных образований», </w:t>
      </w:r>
      <w:r>
        <w:rPr>
          <w:rFonts w:ascii="Times New Roman" w:hAnsi="Times New Roman" w:cs="Times New Roman"/>
        </w:rPr>
        <w:t>Положением</w:t>
      </w:r>
      <w:r w:rsidRPr="00E70A6F">
        <w:rPr>
          <w:rFonts w:ascii="Times New Roman" w:hAnsi="Times New Roman" w:cs="Times New Roman"/>
        </w:rPr>
        <w:t xml:space="preserve"> о КСП, бюджетным законодательством, другими законодательными и нормативными правовыми актами Российской Федерации, нормативными правовыми актами органов местного самоуправления, иными нормативными документами и настоящим Стандартом. </w:t>
      </w:r>
      <w:proofErr w:type="gramEnd"/>
    </w:p>
    <w:p w:rsidR="00876620" w:rsidRPr="00C42D63" w:rsidRDefault="00876620" w:rsidP="00C42D63">
      <w:pPr>
        <w:pStyle w:val="1"/>
        <w:shd w:val="clear" w:color="auto" w:fill="auto"/>
        <w:spacing w:before="60" w:after="60"/>
        <w:ind w:right="20" w:firstLine="567"/>
        <w:jc w:val="center"/>
        <w:rPr>
          <w:rFonts w:ascii="Times New Roman" w:hAnsi="Times New Roman" w:cs="Times New Roman"/>
          <w:b/>
        </w:rPr>
      </w:pPr>
      <w:r w:rsidRPr="00C42D63">
        <w:rPr>
          <w:rFonts w:ascii="Times New Roman" w:hAnsi="Times New Roman" w:cs="Times New Roman"/>
          <w:b/>
        </w:rPr>
        <w:t>2. Содержание оперативного (текущего) контроля</w:t>
      </w:r>
    </w:p>
    <w:p w:rsidR="00876620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70A6F">
        <w:rPr>
          <w:rFonts w:ascii="Times New Roman" w:hAnsi="Times New Roman" w:cs="Times New Roman"/>
          <w:b/>
        </w:rPr>
        <w:t>2.1. Оперативный (текущий) контроль</w:t>
      </w:r>
      <w:r w:rsidRPr="00E70A6F">
        <w:rPr>
          <w:rFonts w:ascii="Times New Roman" w:hAnsi="Times New Roman" w:cs="Times New Roman"/>
        </w:rPr>
        <w:t xml:space="preserve"> – это система мероприятий внешнего муниципального финансового контроля, позволяющая осуществлять оценку исполнения решений о бюджете на текущий финансовый год и на плановый период.</w:t>
      </w:r>
    </w:p>
    <w:p w:rsidR="00876620" w:rsidRPr="00E70A6F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70A6F">
        <w:rPr>
          <w:rFonts w:ascii="Times New Roman" w:hAnsi="Times New Roman" w:cs="Times New Roman"/>
          <w:b/>
        </w:rPr>
        <w:t>2.2. Задачами оперативного (текущего) контроля являются:</w:t>
      </w:r>
      <w:r w:rsidRPr="00E70A6F">
        <w:rPr>
          <w:rFonts w:ascii="Times New Roman" w:hAnsi="Times New Roman" w:cs="Times New Roman"/>
        </w:rPr>
        <w:t xml:space="preserve">- определение полноты и своевременности налоговых поступлений денежных средств и их расходования в ходе исполнения бюджета; </w:t>
      </w:r>
    </w:p>
    <w:p w:rsidR="00876620" w:rsidRPr="00E70A6F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70A6F">
        <w:rPr>
          <w:rFonts w:ascii="Times New Roman" w:hAnsi="Times New Roman" w:cs="Times New Roman"/>
        </w:rPr>
        <w:t>- определение объ</w:t>
      </w:r>
      <w:r>
        <w:rPr>
          <w:rFonts w:ascii="Times New Roman" w:hAnsi="Times New Roman" w:cs="Times New Roman"/>
        </w:rPr>
        <w:t>ё</w:t>
      </w:r>
      <w:r w:rsidRPr="00E70A6F">
        <w:rPr>
          <w:rFonts w:ascii="Times New Roman" w:hAnsi="Times New Roman" w:cs="Times New Roman"/>
        </w:rPr>
        <w:t xml:space="preserve">ма и структуры муниципального долга, размера дефицита (профицита) бюджета, источников финансирования дефицита бюджета; </w:t>
      </w:r>
    </w:p>
    <w:p w:rsidR="00876620" w:rsidRPr="00E70A6F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70A6F">
        <w:rPr>
          <w:rFonts w:ascii="Times New Roman" w:hAnsi="Times New Roman" w:cs="Times New Roman"/>
        </w:rPr>
        <w:t xml:space="preserve">- определение полноты неналоговых доходов бюджета от приватизации, распоряжения и использования муниципальной собственности; </w:t>
      </w:r>
    </w:p>
    <w:p w:rsidR="00876620" w:rsidRPr="00E70A6F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proofErr w:type="gramStart"/>
      <w:r w:rsidRPr="00E70A6F">
        <w:rPr>
          <w:rFonts w:ascii="Times New Roman" w:hAnsi="Times New Roman" w:cs="Times New Roman"/>
        </w:rPr>
        <w:t>- проведение анализа фактических показателей в сравнении с показателями, утвержд</w:t>
      </w:r>
      <w:r>
        <w:rPr>
          <w:rFonts w:ascii="Times New Roman" w:hAnsi="Times New Roman" w:cs="Times New Roman"/>
        </w:rPr>
        <w:t>ё</w:t>
      </w:r>
      <w:r w:rsidRPr="00E70A6F">
        <w:rPr>
          <w:rFonts w:ascii="Times New Roman" w:hAnsi="Times New Roman" w:cs="Times New Roman"/>
        </w:rPr>
        <w:t>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E70A6F">
        <w:rPr>
          <w:rFonts w:ascii="Times New Roman" w:hAnsi="Times New Roman" w:cs="Times New Roman"/>
        </w:rPr>
        <w:t xml:space="preserve"> </w:t>
      </w:r>
      <w:r w:rsidRPr="00E70A6F">
        <w:rPr>
          <w:rFonts w:ascii="Times New Roman" w:hAnsi="Times New Roman" w:cs="Times New Roman"/>
        </w:rPr>
        <w:lastRenderedPageBreak/>
        <w:t xml:space="preserve">отклонений от этих показателей; </w:t>
      </w:r>
    </w:p>
    <w:p w:rsidR="00876620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70A6F">
        <w:rPr>
          <w:rFonts w:ascii="Times New Roman" w:hAnsi="Times New Roman" w:cs="Times New Roman"/>
        </w:rPr>
        <w:t>- выявление нарушений в ходе исполнения бюджета, внесение предложений по их устранению.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  <w:b/>
        </w:rPr>
      </w:pPr>
      <w:r w:rsidRPr="002F4DE6">
        <w:rPr>
          <w:rFonts w:ascii="Times New Roman" w:hAnsi="Times New Roman" w:cs="Times New Roman"/>
          <w:b/>
        </w:rPr>
        <w:t xml:space="preserve">2.3. В процессе проведения оперативного (текущего) контроля осуществляется анализ: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>– хода исполнения бюджета по доходам, по расходам, по источникам финансирования дефицита, объ</w:t>
      </w:r>
      <w:r>
        <w:rPr>
          <w:rFonts w:ascii="Times New Roman" w:hAnsi="Times New Roman" w:cs="Times New Roman"/>
        </w:rPr>
        <w:t>ё</w:t>
      </w:r>
      <w:r w:rsidRPr="002F4DE6">
        <w:rPr>
          <w:rFonts w:ascii="Times New Roman" w:hAnsi="Times New Roman" w:cs="Times New Roman"/>
        </w:rPr>
        <w:t>мов резервного фонда, муниципального долга по итогам исполнения бюджета за 1 квартал, первое полугодие, 9 месяцев, подготовка предложений по корректировке и исполнению в полном объ</w:t>
      </w:r>
      <w:r>
        <w:rPr>
          <w:rFonts w:ascii="Times New Roman" w:hAnsi="Times New Roman" w:cs="Times New Roman"/>
        </w:rPr>
        <w:t>ё</w:t>
      </w:r>
      <w:r w:rsidRPr="002F4DE6">
        <w:rPr>
          <w:rFonts w:ascii="Times New Roman" w:hAnsi="Times New Roman" w:cs="Times New Roman"/>
        </w:rPr>
        <w:t xml:space="preserve">ме показателей бюджета по доходам, расходам и источникам финансирования дефицита;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 xml:space="preserve">– рисков невыполнения бюджета по доходам и по расходам в текущем периоде вследствие изменения социально-экономической ситуации, бюджетного, налогового и таможенного законодательства Российской Федерации;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 xml:space="preserve">– формирования резервного фонда, использования и управления средствами фонда;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 xml:space="preserve">– формирования и использования бюджетных инвестиций в объекты капитального строительства;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 xml:space="preserve">– нормативно-правовой базы по вопросам управления, использования и распоряжения муниципальной собственностью с целью определения эффективности и целесообразности принимаемых в этом отношении вопросов;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 xml:space="preserve">– качества финансового менеджмента главных администраторов средств бюджета;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>– составления и ведения сводной бюджетной росписи;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 xml:space="preserve"> – составления и ведения кассового плана;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 xml:space="preserve">– обоснованности изменений, вносимых в сводную бюджетную роспись; </w:t>
      </w:r>
    </w:p>
    <w:p w:rsidR="00876620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>- анализ внесения изменений в бюджетную роспись на сумму остатков средств бюджета муниципального образования городского округа</w:t>
      </w:r>
      <w:r>
        <w:rPr>
          <w:rFonts w:ascii="Times New Roman" w:hAnsi="Times New Roman" w:cs="Times New Roman"/>
        </w:rPr>
        <w:t xml:space="preserve"> «Ухта»</w:t>
      </w:r>
      <w:r w:rsidRPr="002F4DE6">
        <w:rPr>
          <w:rFonts w:ascii="Times New Roman" w:hAnsi="Times New Roman" w:cs="Times New Roman"/>
        </w:rPr>
        <w:t>, числящихся на счетах бюджета на конец финансового года.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  <w:b/>
        </w:rPr>
        <w:t xml:space="preserve">2.4. Предметом оперативного (текущего) контроля, </w:t>
      </w:r>
      <w:r w:rsidRPr="002F4DE6">
        <w:rPr>
          <w:rFonts w:ascii="Times New Roman" w:hAnsi="Times New Roman" w:cs="Times New Roman"/>
        </w:rPr>
        <w:t xml:space="preserve">осуществляемого КСП, являются: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 xml:space="preserve">– показатели исполнения доходных и расходных статей бюджета;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 xml:space="preserve">– показатели источников финансирования дефицита бюджета;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lastRenderedPageBreak/>
        <w:t>– показатели сводной бюджетной росписи и лимитов бюджетных обязательств, документы по доведению бюджетных ассигнований и лимитов бюджетных обязательств, изменения, внес</w:t>
      </w:r>
      <w:r>
        <w:rPr>
          <w:rFonts w:ascii="Times New Roman" w:hAnsi="Times New Roman" w:cs="Times New Roman"/>
        </w:rPr>
        <w:t>ё</w:t>
      </w:r>
      <w:r w:rsidRPr="002F4DE6">
        <w:rPr>
          <w:rFonts w:ascii="Times New Roman" w:hAnsi="Times New Roman" w:cs="Times New Roman"/>
        </w:rPr>
        <w:t>нные в сводную бюджетную роспись;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 xml:space="preserve">– показатели кассового плана;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>– показатели бюджетной отч</w:t>
      </w:r>
      <w:r>
        <w:rPr>
          <w:rFonts w:ascii="Times New Roman" w:hAnsi="Times New Roman" w:cs="Times New Roman"/>
        </w:rPr>
        <w:t>ё</w:t>
      </w:r>
      <w:r w:rsidRPr="002F4DE6">
        <w:rPr>
          <w:rFonts w:ascii="Times New Roman" w:hAnsi="Times New Roman" w:cs="Times New Roman"/>
        </w:rPr>
        <w:t xml:space="preserve">тности участников бюджетного процесса;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 xml:space="preserve">– муниципальные (нормативные) правовые акты по реализации решения о бюджете на текущий финансовый год и плановый период, а также по вопросам управления, распоряжения и использования муниципального имущества;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 xml:space="preserve">– размер и структура муниципального долга;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>- объ</w:t>
      </w:r>
      <w:r>
        <w:rPr>
          <w:rFonts w:ascii="Times New Roman" w:hAnsi="Times New Roman" w:cs="Times New Roman"/>
        </w:rPr>
        <w:t>ё</w:t>
      </w:r>
      <w:r w:rsidRPr="002F4DE6">
        <w:rPr>
          <w:rFonts w:ascii="Times New Roman" w:hAnsi="Times New Roman" w:cs="Times New Roman"/>
        </w:rPr>
        <w:t xml:space="preserve">м расходов на погашение и обслуживание муниципального долга;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>– программы внутренних заимствований по привлечению, погашению и использованию кредитов;</w:t>
      </w:r>
    </w:p>
    <w:p w:rsidR="00876620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>– программы муниципальных гарантий.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  <w:b/>
        </w:rPr>
      </w:pPr>
      <w:r w:rsidRPr="002F4DE6">
        <w:rPr>
          <w:rFonts w:ascii="Times New Roman" w:hAnsi="Times New Roman" w:cs="Times New Roman"/>
          <w:b/>
        </w:rPr>
        <w:t xml:space="preserve">2.5. Объектами оперативного (текущего) контроля </w:t>
      </w:r>
      <w:r w:rsidRPr="002F4DE6">
        <w:rPr>
          <w:rFonts w:ascii="Times New Roman" w:hAnsi="Times New Roman" w:cs="Times New Roman"/>
        </w:rPr>
        <w:t>являются: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 xml:space="preserve">– финансовый орган муниципального образования;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 xml:space="preserve">– орган уполномоченный осуществлять полномочия в сфере имущественных и земельных отношений;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 xml:space="preserve">– главные администраторы доходов бюджета, осуществляющие </w:t>
      </w:r>
      <w:proofErr w:type="gramStart"/>
      <w:r w:rsidRPr="002F4DE6">
        <w:rPr>
          <w:rFonts w:ascii="Times New Roman" w:hAnsi="Times New Roman" w:cs="Times New Roman"/>
        </w:rPr>
        <w:t>контроль за</w:t>
      </w:r>
      <w:proofErr w:type="gramEnd"/>
      <w:r w:rsidRPr="002F4DE6">
        <w:rPr>
          <w:rFonts w:ascii="Times New Roman" w:hAnsi="Times New Roman" w:cs="Times New Roman"/>
        </w:rPr>
        <w:t xml:space="preserve"> полнотой и своевременностью поступлений налогов, сборов и других обязательных платежей в бюджет, а также за сокращением задолженности по их уплате;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 xml:space="preserve">– главные распорядители, распорядители и получатели бюджетных средств, осуществляющие операции со средствами бюджета;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>– главные администраторы источников финансирования дефицита бюджета;</w:t>
      </w:r>
    </w:p>
    <w:p w:rsidR="00876620" w:rsidRDefault="00876620" w:rsidP="00876620">
      <w:pPr>
        <w:pStyle w:val="1"/>
        <w:shd w:val="clear" w:color="auto" w:fill="auto"/>
        <w:spacing w:before="60" w:after="6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>– иные организации вне зависимости от видов и форм собственности, получающие, перечисляющие и использующие средства бюджета, или использующие муниципальную собственность, а также имеющие предоставленные законодательством льготы и преимущества.</w:t>
      </w:r>
    </w:p>
    <w:p w:rsidR="00876620" w:rsidRPr="00237BFA" w:rsidRDefault="00876620" w:rsidP="00645A85">
      <w:pPr>
        <w:pStyle w:val="1"/>
        <w:shd w:val="clear" w:color="auto" w:fill="auto"/>
        <w:spacing w:beforeLines="60" w:afterLines="60"/>
        <w:ind w:right="23" w:firstLine="567"/>
        <w:jc w:val="center"/>
        <w:rPr>
          <w:rFonts w:ascii="Times New Roman" w:hAnsi="Times New Roman" w:cs="Times New Roman"/>
          <w:b/>
        </w:rPr>
      </w:pPr>
      <w:r w:rsidRPr="00237BFA">
        <w:rPr>
          <w:rFonts w:ascii="Times New Roman" w:hAnsi="Times New Roman" w:cs="Times New Roman"/>
          <w:b/>
        </w:rPr>
        <w:t>3. Нормативная правовая и информационная основы оперативного (текущего) контроля</w:t>
      </w:r>
    </w:p>
    <w:p w:rsidR="00876620" w:rsidRPr="00AB508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  <w:b/>
        </w:rPr>
      </w:pPr>
      <w:r w:rsidRPr="00237BFA">
        <w:rPr>
          <w:rFonts w:ascii="Times New Roman" w:hAnsi="Times New Roman" w:cs="Times New Roman"/>
          <w:b/>
        </w:rPr>
        <w:lastRenderedPageBreak/>
        <w:t>3.1. Нормативной</w:t>
      </w:r>
      <w:r w:rsidRPr="002F4DE6">
        <w:rPr>
          <w:rFonts w:ascii="Times New Roman" w:hAnsi="Times New Roman" w:cs="Times New Roman"/>
          <w:b/>
        </w:rPr>
        <w:t xml:space="preserve"> правовой и информационной основой оперативного </w:t>
      </w:r>
      <w:r w:rsidRPr="00AB5086">
        <w:rPr>
          <w:rFonts w:ascii="Times New Roman" w:hAnsi="Times New Roman" w:cs="Times New Roman"/>
          <w:b/>
        </w:rPr>
        <w:t xml:space="preserve">(текущего) контроля являются: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 xml:space="preserve">– Бюджетный кодекс Российской Федерации;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 xml:space="preserve">– Налоговый кодекс Российской Федерации;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>– Федеральный закон от 07.02.2011 № 6-ФЗ «Об общих принципах организации и деятельности контрольно-сч</w:t>
      </w:r>
      <w:r>
        <w:rPr>
          <w:rFonts w:ascii="Times New Roman" w:hAnsi="Times New Roman" w:cs="Times New Roman"/>
        </w:rPr>
        <w:t>ё</w:t>
      </w:r>
      <w:r w:rsidRPr="002F4DE6">
        <w:rPr>
          <w:rFonts w:ascii="Times New Roman" w:hAnsi="Times New Roman" w:cs="Times New Roman"/>
        </w:rPr>
        <w:t xml:space="preserve">тных органов субъектов РФ и муниципальных образований»;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 xml:space="preserve">– решения о бюджете на текущий финансовый год и плановый период;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>– муниципальные (нормативные) правовые акты, принимаемые во исполнение решения о бюджете на текущий финансовый год и плановый период;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Положение</w:t>
      </w:r>
      <w:r w:rsidRPr="002F4DE6">
        <w:rPr>
          <w:rFonts w:ascii="Times New Roman" w:hAnsi="Times New Roman" w:cs="Times New Roman"/>
        </w:rPr>
        <w:t xml:space="preserve"> о Контрольно-сч</w:t>
      </w:r>
      <w:r>
        <w:rPr>
          <w:rFonts w:ascii="Times New Roman" w:hAnsi="Times New Roman" w:cs="Times New Roman"/>
        </w:rPr>
        <w:t>ё</w:t>
      </w:r>
      <w:r w:rsidRPr="002F4DE6">
        <w:rPr>
          <w:rFonts w:ascii="Times New Roman" w:hAnsi="Times New Roman" w:cs="Times New Roman"/>
        </w:rPr>
        <w:t xml:space="preserve">тной палате </w:t>
      </w:r>
      <w:r>
        <w:rPr>
          <w:rFonts w:ascii="Times New Roman" w:hAnsi="Times New Roman" w:cs="Times New Roman"/>
        </w:rPr>
        <w:t>МОГО «Ухта»,</w:t>
      </w:r>
      <w:r w:rsidRPr="002F4DE6">
        <w:rPr>
          <w:rFonts w:ascii="Times New Roman" w:hAnsi="Times New Roman" w:cs="Times New Roman"/>
        </w:rPr>
        <w:t xml:space="preserve"> Регламент и </w:t>
      </w:r>
      <w:r w:rsidR="00676224">
        <w:rPr>
          <w:rFonts w:ascii="Times New Roman" w:hAnsi="Times New Roman" w:cs="Times New Roman"/>
        </w:rPr>
        <w:t>П</w:t>
      </w:r>
      <w:r w:rsidRPr="002F4DE6">
        <w:rPr>
          <w:rFonts w:ascii="Times New Roman" w:hAnsi="Times New Roman" w:cs="Times New Roman"/>
        </w:rPr>
        <w:t xml:space="preserve">лан работы КСП;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>– утвержд</w:t>
      </w:r>
      <w:r>
        <w:rPr>
          <w:rFonts w:ascii="Times New Roman" w:hAnsi="Times New Roman" w:cs="Times New Roman"/>
        </w:rPr>
        <w:t>ё</w:t>
      </w:r>
      <w:r w:rsidRPr="002F4DE6">
        <w:rPr>
          <w:rFonts w:ascii="Times New Roman" w:hAnsi="Times New Roman" w:cs="Times New Roman"/>
        </w:rPr>
        <w:t>нная сводная бюджетная роспись и изменения, вносимые в не</w:t>
      </w:r>
      <w:r>
        <w:rPr>
          <w:rFonts w:ascii="Times New Roman" w:hAnsi="Times New Roman" w:cs="Times New Roman"/>
        </w:rPr>
        <w:t>ё</w:t>
      </w:r>
      <w:r w:rsidRPr="002F4DE6">
        <w:rPr>
          <w:rFonts w:ascii="Times New Roman" w:hAnsi="Times New Roman" w:cs="Times New Roman"/>
        </w:rPr>
        <w:t xml:space="preserve">;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>– утвержд</w:t>
      </w:r>
      <w:r>
        <w:rPr>
          <w:rFonts w:ascii="Times New Roman" w:hAnsi="Times New Roman" w:cs="Times New Roman"/>
        </w:rPr>
        <w:t>ё</w:t>
      </w:r>
      <w:r w:rsidRPr="002F4DE6">
        <w:rPr>
          <w:rFonts w:ascii="Times New Roman" w:hAnsi="Times New Roman" w:cs="Times New Roman"/>
        </w:rPr>
        <w:t xml:space="preserve">нные лимиты бюджетных обязательств;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 xml:space="preserve">– кассовый план;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>– бюджетная и статистическая отч</w:t>
      </w:r>
      <w:r>
        <w:rPr>
          <w:rFonts w:ascii="Times New Roman" w:hAnsi="Times New Roman" w:cs="Times New Roman"/>
        </w:rPr>
        <w:t>ё</w:t>
      </w:r>
      <w:r w:rsidRPr="002F4DE6">
        <w:rPr>
          <w:rFonts w:ascii="Times New Roman" w:hAnsi="Times New Roman" w:cs="Times New Roman"/>
        </w:rPr>
        <w:t xml:space="preserve">тность; </w:t>
      </w:r>
    </w:p>
    <w:p w:rsidR="00876620" w:rsidRPr="002F4DE6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 xml:space="preserve">– данные, получаемые по запросам Палаты; </w:t>
      </w:r>
    </w:p>
    <w:p w:rsidR="00876620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F4DE6">
        <w:rPr>
          <w:rFonts w:ascii="Times New Roman" w:hAnsi="Times New Roman" w:cs="Times New Roman"/>
        </w:rPr>
        <w:t>– результаты контрольных и экспертно-аналитических мероприятий, осуществляемых КСП.</w:t>
      </w:r>
    </w:p>
    <w:p w:rsidR="00876620" w:rsidRPr="002F4DE6" w:rsidRDefault="00876620" w:rsidP="00645A85">
      <w:pPr>
        <w:pStyle w:val="1"/>
        <w:shd w:val="clear" w:color="auto" w:fill="auto"/>
        <w:spacing w:beforeLines="60" w:afterLines="60"/>
        <w:ind w:right="23" w:firstLine="567"/>
        <w:jc w:val="center"/>
        <w:rPr>
          <w:rFonts w:ascii="Times New Roman" w:hAnsi="Times New Roman" w:cs="Times New Roman"/>
          <w:b/>
        </w:rPr>
      </w:pPr>
      <w:r w:rsidRPr="002F4DE6">
        <w:rPr>
          <w:rFonts w:ascii="Times New Roman" w:hAnsi="Times New Roman" w:cs="Times New Roman"/>
          <w:b/>
        </w:rPr>
        <w:t>4. Основные этапы оперативного (текущего) контроля</w:t>
      </w:r>
    </w:p>
    <w:p w:rsidR="00876620" w:rsidRPr="009B6152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9B6152">
        <w:rPr>
          <w:rFonts w:ascii="Times New Roman" w:hAnsi="Times New Roman" w:cs="Times New Roman"/>
        </w:rPr>
        <w:t xml:space="preserve">Оперативный (текущий) контроль осуществляется в соответствии с </w:t>
      </w:r>
      <w:r w:rsidRPr="00E70A6F">
        <w:rPr>
          <w:rFonts w:ascii="Times New Roman" w:hAnsi="Times New Roman" w:cs="Times New Roman"/>
        </w:rPr>
        <w:t>внутренними документами Контрольно-счетной палаты МОГО «Ухта»</w:t>
      </w:r>
      <w:r>
        <w:rPr>
          <w:rFonts w:ascii="Times New Roman" w:hAnsi="Times New Roman" w:cs="Times New Roman"/>
        </w:rPr>
        <w:t>.</w:t>
      </w:r>
    </w:p>
    <w:p w:rsidR="00876620" w:rsidRPr="009B6152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9B6152">
        <w:rPr>
          <w:rFonts w:ascii="Times New Roman" w:hAnsi="Times New Roman" w:cs="Times New Roman"/>
        </w:rPr>
        <w:t xml:space="preserve">Оперативный (текущий) </w:t>
      </w:r>
      <w:proofErr w:type="gramStart"/>
      <w:r w:rsidRPr="009B6152">
        <w:rPr>
          <w:rFonts w:ascii="Times New Roman" w:hAnsi="Times New Roman" w:cs="Times New Roman"/>
        </w:rPr>
        <w:t>контроль за</w:t>
      </w:r>
      <w:proofErr w:type="gramEnd"/>
      <w:r w:rsidRPr="009B6152">
        <w:rPr>
          <w:rFonts w:ascii="Times New Roman" w:hAnsi="Times New Roman" w:cs="Times New Roman"/>
        </w:rPr>
        <w:t xml:space="preserve"> ходом исполнения бюджета проводится в три этапа:</w:t>
      </w:r>
    </w:p>
    <w:p w:rsidR="00876620" w:rsidRPr="009B6152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9B6152">
        <w:rPr>
          <w:rFonts w:ascii="Times New Roman" w:hAnsi="Times New Roman" w:cs="Times New Roman"/>
        </w:rPr>
        <w:t xml:space="preserve">а) первый этап – подготовительный, включающий подготовку необходимых форм и документов; </w:t>
      </w:r>
    </w:p>
    <w:p w:rsidR="00876620" w:rsidRPr="009B6152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9B6152">
        <w:rPr>
          <w:rFonts w:ascii="Times New Roman" w:hAnsi="Times New Roman" w:cs="Times New Roman"/>
        </w:rPr>
        <w:t xml:space="preserve">б) второй этап – непосредственное проведение оперативного (текущего) контроля; </w:t>
      </w:r>
    </w:p>
    <w:p w:rsidR="00876620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9B6152">
        <w:rPr>
          <w:rFonts w:ascii="Times New Roman" w:hAnsi="Times New Roman" w:cs="Times New Roman"/>
        </w:rPr>
        <w:t>в) третий этап – завершающий, включающий подготовку и оформление результатов оперативного (текущего) контроля.</w:t>
      </w:r>
    </w:p>
    <w:p w:rsidR="00876620" w:rsidRPr="00237BFA" w:rsidRDefault="00876620" w:rsidP="00645A85">
      <w:pPr>
        <w:pStyle w:val="1"/>
        <w:shd w:val="clear" w:color="auto" w:fill="auto"/>
        <w:spacing w:beforeLines="60" w:afterLines="60"/>
        <w:ind w:right="23" w:firstLine="567"/>
        <w:jc w:val="center"/>
        <w:rPr>
          <w:rFonts w:ascii="Times New Roman" w:hAnsi="Times New Roman" w:cs="Times New Roman"/>
          <w:b/>
        </w:rPr>
      </w:pPr>
      <w:r w:rsidRPr="00237BFA">
        <w:rPr>
          <w:rFonts w:ascii="Times New Roman" w:hAnsi="Times New Roman" w:cs="Times New Roman"/>
          <w:b/>
        </w:rPr>
        <w:lastRenderedPageBreak/>
        <w:t>5. Непосредственное проведение оперативного (текущего) контроля</w:t>
      </w:r>
    </w:p>
    <w:p w:rsidR="00876620" w:rsidRDefault="00876620" w:rsidP="00876620">
      <w:pPr>
        <w:pStyle w:val="1"/>
        <w:shd w:val="clear" w:color="auto" w:fill="auto"/>
        <w:spacing w:before="60" w:after="60"/>
        <w:ind w:right="23" w:firstLine="567"/>
        <w:rPr>
          <w:rFonts w:ascii="Times New Roman" w:hAnsi="Times New Roman" w:cs="Times New Roman"/>
        </w:rPr>
      </w:pPr>
      <w:r w:rsidRPr="009B6152">
        <w:rPr>
          <w:rFonts w:ascii="Times New Roman" w:hAnsi="Times New Roman" w:cs="Times New Roman"/>
        </w:rPr>
        <w:t xml:space="preserve">В соответствии с </w:t>
      </w:r>
      <w:r w:rsidR="005C4FAD">
        <w:rPr>
          <w:rFonts w:ascii="Times New Roman" w:hAnsi="Times New Roman" w:cs="Times New Roman"/>
        </w:rPr>
        <w:t>П</w:t>
      </w:r>
      <w:r w:rsidRPr="009B6152">
        <w:rPr>
          <w:rFonts w:ascii="Times New Roman" w:hAnsi="Times New Roman" w:cs="Times New Roman"/>
        </w:rPr>
        <w:t>ланом работы Контрольно-сч</w:t>
      </w:r>
      <w:r>
        <w:rPr>
          <w:rFonts w:ascii="Times New Roman" w:hAnsi="Times New Roman" w:cs="Times New Roman"/>
        </w:rPr>
        <w:t>ё</w:t>
      </w:r>
      <w:r w:rsidRPr="009B6152">
        <w:rPr>
          <w:rFonts w:ascii="Times New Roman" w:hAnsi="Times New Roman" w:cs="Times New Roman"/>
        </w:rPr>
        <w:t>тной палаты ежеквартально проводится проверка и анализ хода исполнения бюджета, состояния муниципального долга и использования кредитных ресурсов, использования и распоряжения муниципальной собственности, формирования, использования и управления средствами резервного фонда в текущем финансовом году.</w:t>
      </w:r>
    </w:p>
    <w:p w:rsidR="00876620" w:rsidRPr="009B6152" w:rsidRDefault="00876620" w:rsidP="00876620">
      <w:pPr>
        <w:pStyle w:val="1"/>
        <w:shd w:val="clear" w:color="auto" w:fill="auto"/>
        <w:spacing w:before="60" w:after="60"/>
        <w:ind w:right="23" w:firstLine="567"/>
        <w:jc w:val="center"/>
        <w:rPr>
          <w:rFonts w:ascii="Times New Roman" w:hAnsi="Times New Roman" w:cs="Times New Roman"/>
          <w:b/>
        </w:rPr>
      </w:pPr>
      <w:r w:rsidRPr="009B6152">
        <w:rPr>
          <w:rFonts w:ascii="Times New Roman" w:hAnsi="Times New Roman" w:cs="Times New Roman"/>
          <w:b/>
        </w:rPr>
        <w:t xml:space="preserve">6. Подготовка и оформление результатов оперативного (текущего) контроля </w:t>
      </w:r>
    </w:p>
    <w:p w:rsidR="00876620" w:rsidRPr="009B6152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9B6152">
        <w:rPr>
          <w:rFonts w:ascii="Times New Roman" w:hAnsi="Times New Roman" w:cs="Times New Roman"/>
        </w:rPr>
        <w:t xml:space="preserve">6.1. По результатам оперативного (текущего) контроля подготавливается </w:t>
      </w:r>
      <w:r w:rsidRPr="007671F0">
        <w:rPr>
          <w:rFonts w:ascii="Times New Roman" w:hAnsi="Times New Roman" w:cs="Times New Roman"/>
        </w:rPr>
        <w:t>оперативный анализ в виде заключения</w:t>
      </w:r>
      <w:r w:rsidRPr="009B6152">
        <w:rPr>
          <w:rFonts w:ascii="Times New Roman" w:hAnsi="Times New Roman" w:cs="Times New Roman"/>
        </w:rPr>
        <w:t>о ходе исполнения бюджета за соответствующий период текущего финансового года в сравнении с показателями, утвержд</w:t>
      </w:r>
      <w:r>
        <w:rPr>
          <w:rFonts w:ascii="Times New Roman" w:hAnsi="Times New Roman" w:cs="Times New Roman"/>
        </w:rPr>
        <w:t>ё</w:t>
      </w:r>
      <w:r w:rsidRPr="009B6152">
        <w:rPr>
          <w:rFonts w:ascii="Times New Roman" w:hAnsi="Times New Roman" w:cs="Times New Roman"/>
        </w:rPr>
        <w:t>нными решением о бюджете на текущий финансовый год и на плановый период, сводной бюджетной росписью, а также кассового плана (</w:t>
      </w:r>
      <w:r w:rsidRPr="007671F0">
        <w:rPr>
          <w:rFonts w:ascii="Times New Roman" w:hAnsi="Times New Roman" w:cs="Times New Roman"/>
        </w:rPr>
        <w:t>далее – ежеквартальный оперативный анализ</w:t>
      </w:r>
      <w:r w:rsidRPr="009B6152">
        <w:rPr>
          <w:rFonts w:ascii="Times New Roman" w:hAnsi="Times New Roman" w:cs="Times New Roman"/>
        </w:rPr>
        <w:t xml:space="preserve">); </w:t>
      </w:r>
    </w:p>
    <w:p w:rsidR="008B5300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8B5300">
        <w:rPr>
          <w:rFonts w:ascii="Times New Roman" w:hAnsi="Times New Roman" w:cs="Times New Roman"/>
        </w:rPr>
        <w:t>6.2. Ежеквартально не позднее, чем через 1</w:t>
      </w:r>
      <w:r w:rsidR="008B5300" w:rsidRPr="008B5300">
        <w:rPr>
          <w:rFonts w:ascii="Times New Roman" w:hAnsi="Times New Roman" w:cs="Times New Roman"/>
        </w:rPr>
        <w:t>2</w:t>
      </w:r>
      <w:r w:rsidRPr="008B5300">
        <w:rPr>
          <w:rFonts w:ascii="Times New Roman" w:hAnsi="Times New Roman" w:cs="Times New Roman"/>
        </w:rPr>
        <w:t xml:space="preserve"> рабочих дней с момента </w:t>
      </w:r>
      <w:r w:rsidR="008B5300" w:rsidRPr="008B5300">
        <w:rPr>
          <w:rFonts w:ascii="Times New Roman" w:hAnsi="Times New Roman" w:cs="Times New Roman"/>
        </w:rPr>
        <w:t>издания распоряжения о проведении экспертизы</w:t>
      </w:r>
      <w:r w:rsidRPr="00284C0F">
        <w:rPr>
          <w:rFonts w:ascii="Times New Roman" w:hAnsi="Times New Roman" w:cs="Times New Roman"/>
        </w:rPr>
        <w:t xml:space="preserve">отчёта об исполнении бюджета за квартал, полугодие или 9 месяцев, должностные лица КСП представляют оперативный анализ о ходе исполнения бюджета в виде заключения в Совет МОГО «Ухта» и Главе МОГО «Ухта» - руководителю администрации МОГО «Ухта». </w:t>
      </w:r>
    </w:p>
    <w:p w:rsidR="00876620" w:rsidRPr="00284C0F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284C0F">
        <w:rPr>
          <w:rFonts w:ascii="Times New Roman" w:hAnsi="Times New Roman" w:cs="Times New Roman"/>
        </w:rPr>
        <w:t xml:space="preserve">При подготовке Заключения (либо информации) о ходе исполнения бюджета используются результаты мероприятий внешнего муниципального финансового контроля. </w:t>
      </w:r>
    </w:p>
    <w:p w:rsidR="00876620" w:rsidRPr="007671F0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7671F0">
        <w:rPr>
          <w:rFonts w:ascii="Times New Roman" w:hAnsi="Times New Roman" w:cs="Times New Roman"/>
        </w:rPr>
        <w:t xml:space="preserve">6.3. В заключении о ходе исполнения бюджета за соответствующий период текущего финансового года отражаются: </w:t>
      </w:r>
    </w:p>
    <w:p w:rsidR="00876620" w:rsidRPr="009B6152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9B6152">
        <w:rPr>
          <w:rFonts w:ascii="Times New Roman" w:hAnsi="Times New Roman" w:cs="Times New Roman"/>
        </w:rPr>
        <w:t xml:space="preserve">– особенности исполнения решения о бюджете на очередной финансовый год и на плановый период; </w:t>
      </w:r>
    </w:p>
    <w:p w:rsidR="00876620" w:rsidRPr="009B6152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proofErr w:type="gramStart"/>
      <w:r w:rsidRPr="009B6152">
        <w:rPr>
          <w:rFonts w:ascii="Times New Roman" w:hAnsi="Times New Roman" w:cs="Times New Roman"/>
        </w:rPr>
        <w:t>– результаты анализа исполнения доходов бюджета по объ</w:t>
      </w:r>
      <w:r>
        <w:rPr>
          <w:rFonts w:ascii="Times New Roman" w:hAnsi="Times New Roman" w:cs="Times New Roman"/>
        </w:rPr>
        <w:t>ё</w:t>
      </w:r>
      <w:r w:rsidRPr="009B6152">
        <w:rPr>
          <w:rFonts w:ascii="Times New Roman" w:hAnsi="Times New Roman" w:cs="Times New Roman"/>
        </w:rPr>
        <w:t xml:space="preserve">мам и структуре, финансирования и исполнения расходов по разделам и подразделам классификации расходов бюджетов, включая результаты анализа по подразделам наиболее значительных отклонений кассовых расходов от бюджетных назначений, повлиявших на исполнение </w:t>
      </w:r>
      <w:r w:rsidRPr="009B6152">
        <w:rPr>
          <w:rFonts w:ascii="Times New Roman" w:hAnsi="Times New Roman" w:cs="Times New Roman"/>
        </w:rPr>
        <w:lastRenderedPageBreak/>
        <w:t>расходов в целом по разделу, и результаты анализа исполнения указанных подразделов главными распорядителями бюджетных средств, имеющих в них наибольший удельный вес, поступлений из источников</w:t>
      </w:r>
      <w:proofErr w:type="gramEnd"/>
      <w:r w:rsidRPr="009B6152">
        <w:rPr>
          <w:rFonts w:ascii="Times New Roman" w:hAnsi="Times New Roman" w:cs="Times New Roman"/>
        </w:rPr>
        <w:t xml:space="preserve"> финансирования дефицита бюджета и погашения источников финансирования дефицита бюджета в сравнении с показателями, утвержденными решением о бюджете на очередной финансовый год и на плановый период, сводной бюджетной росписью и прогнозируемыми кассовым планом; </w:t>
      </w:r>
    </w:p>
    <w:p w:rsidR="00876620" w:rsidRPr="009B6152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9B6152">
        <w:rPr>
          <w:rFonts w:ascii="Times New Roman" w:hAnsi="Times New Roman" w:cs="Times New Roman"/>
        </w:rPr>
        <w:t xml:space="preserve">– результаты </w:t>
      </w:r>
      <w:proofErr w:type="gramStart"/>
      <w:r w:rsidRPr="009B6152">
        <w:rPr>
          <w:rFonts w:ascii="Times New Roman" w:hAnsi="Times New Roman" w:cs="Times New Roman"/>
        </w:rPr>
        <w:t>анализа отклонений показателей исполнения бюджета</w:t>
      </w:r>
      <w:proofErr w:type="gramEnd"/>
      <w:r w:rsidRPr="009B6152">
        <w:rPr>
          <w:rFonts w:ascii="Times New Roman" w:hAnsi="Times New Roman" w:cs="Times New Roman"/>
        </w:rPr>
        <w:t xml:space="preserve"> от показателей, утвержденных решением о бюджете на очередной финансовый год и на плановый период, сводной бюджетной росписью и прогнозируемых кассовым планом; </w:t>
      </w:r>
    </w:p>
    <w:p w:rsidR="00876620" w:rsidRPr="009B6152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9B6152">
        <w:rPr>
          <w:rFonts w:ascii="Times New Roman" w:hAnsi="Times New Roman" w:cs="Times New Roman"/>
        </w:rPr>
        <w:t>– результаты анализа обоснованности внес</w:t>
      </w:r>
      <w:r>
        <w:rPr>
          <w:rFonts w:ascii="Times New Roman" w:hAnsi="Times New Roman" w:cs="Times New Roman"/>
        </w:rPr>
        <w:t>ё</w:t>
      </w:r>
      <w:r w:rsidRPr="009B6152">
        <w:rPr>
          <w:rFonts w:ascii="Times New Roman" w:hAnsi="Times New Roman" w:cs="Times New Roman"/>
        </w:rPr>
        <w:t xml:space="preserve">нных в сводную бюджетную роспись изменений; </w:t>
      </w:r>
    </w:p>
    <w:p w:rsidR="00876620" w:rsidRPr="009B6152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9B6152">
        <w:rPr>
          <w:rFonts w:ascii="Times New Roman" w:hAnsi="Times New Roman" w:cs="Times New Roman"/>
        </w:rPr>
        <w:t xml:space="preserve">– результаты </w:t>
      </w:r>
      <w:proofErr w:type="gramStart"/>
      <w:r w:rsidRPr="009B6152">
        <w:rPr>
          <w:rFonts w:ascii="Times New Roman" w:hAnsi="Times New Roman" w:cs="Times New Roman"/>
        </w:rPr>
        <w:t>анализа качества финансового менеджмента главных администраторов средств бюджета</w:t>
      </w:r>
      <w:proofErr w:type="gramEnd"/>
      <w:r w:rsidRPr="009B6152">
        <w:rPr>
          <w:rFonts w:ascii="Times New Roman" w:hAnsi="Times New Roman" w:cs="Times New Roman"/>
        </w:rPr>
        <w:t xml:space="preserve">; </w:t>
      </w:r>
    </w:p>
    <w:p w:rsidR="00876620" w:rsidRPr="009B6152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9B6152">
        <w:rPr>
          <w:rFonts w:ascii="Times New Roman" w:hAnsi="Times New Roman" w:cs="Times New Roman"/>
        </w:rPr>
        <w:t>– результаты анализа эффективности исполнения решения о бюджете на очередной финансовый год и на плановый период;</w:t>
      </w:r>
    </w:p>
    <w:p w:rsidR="00876620" w:rsidRPr="009B6152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9B6152">
        <w:rPr>
          <w:rFonts w:ascii="Times New Roman" w:hAnsi="Times New Roman" w:cs="Times New Roman"/>
        </w:rPr>
        <w:t>– результаты анализа объ</w:t>
      </w:r>
      <w:r>
        <w:rPr>
          <w:rFonts w:ascii="Times New Roman" w:hAnsi="Times New Roman" w:cs="Times New Roman"/>
        </w:rPr>
        <w:t>ё</w:t>
      </w:r>
      <w:r w:rsidRPr="009B6152">
        <w:rPr>
          <w:rFonts w:ascii="Times New Roman" w:hAnsi="Times New Roman" w:cs="Times New Roman"/>
        </w:rPr>
        <w:t xml:space="preserve">ма и структуры муниципального долга, размеров дефицита (профицита) бюджета; </w:t>
      </w:r>
    </w:p>
    <w:p w:rsidR="00876620" w:rsidRPr="009B6152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9B6152">
        <w:rPr>
          <w:rFonts w:ascii="Times New Roman" w:hAnsi="Times New Roman" w:cs="Times New Roman"/>
        </w:rPr>
        <w:t xml:space="preserve">– результаты анализа формирования и использования резервного фонда; </w:t>
      </w:r>
    </w:p>
    <w:p w:rsidR="00876620" w:rsidRPr="009B6152" w:rsidRDefault="00876620" w:rsidP="00876620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9B6152">
        <w:rPr>
          <w:rFonts w:ascii="Times New Roman" w:hAnsi="Times New Roman" w:cs="Times New Roman"/>
        </w:rPr>
        <w:t xml:space="preserve">– выводы и предложения (при необходимости). </w:t>
      </w:r>
    </w:p>
    <w:p w:rsidR="00876620" w:rsidRPr="00C24AF1" w:rsidRDefault="00876620" w:rsidP="00C24AF1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  <w:b/>
          <w:sz w:val="24"/>
          <w:szCs w:val="24"/>
        </w:rPr>
      </w:pPr>
      <w:r w:rsidRPr="009B6152">
        <w:rPr>
          <w:rFonts w:ascii="Times New Roman" w:hAnsi="Times New Roman" w:cs="Times New Roman"/>
        </w:rPr>
        <w:t>Решение о включении данных о результатах провед</w:t>
      </w:r>
      <w:r>
        <w:rPr>
          <w:rFonts w:ascii="Times New Roman" w:hAnsi="Times New Roman" w:cs="Times New Roman"/>
        </w:rPr>
        <w:t>ё</w:t>
      </w:r>
      <w:r w:rsidRPr="009B6152">
        <w:rPr>
          <w:rFonts w:ascii="Times New Roman" w:hAnsi="Times New Roman" w:cs="Times New Roman"/>
        </w:rPr>
        <w:t xml:space="preserve">нных </w:t>
      </w:r>
      <w:r w:rsidRPr="00676224">
        <w:rPr>
          <w:rFonts w:ascii="Times New Roman" w:hAnsi="Times New Roman" w:cs="Times New Roman"/>
        </w:rPr>
        <w:t>исследований</w:t>
      </w:r>
      <w:r w:rsidR="00676224" w:rsidRPr="00676224">
        <w:rPr>
          <w:rFonts w:ascii="Times New Roman" w:hAnsi="Times New Roman" w:cs="Times New Roman"/>
        </w:rPr>
        <w:t xml:space="preserve"> (мероприятий)</w:t>
      </w:r>
      <w:r w:rsidRPr="009B6152">
        <w:rPr>
          <w:rFonts w:ascii="Times New Roman" w:hAnsi="Times New Roman" w:cs="Times New Roman"/>
        </w:rPr>
        <w:t>принимается должностными лицами, осуществляющими анализ, в зависимости о</w:t>
      </w:r>
      <w:r>
        <w:rPr>
          <w:rFonts w:ascii="Times New Roman" w:hAnsi="Times New Roman" w:cs="Times New Roman"/>
        </w:rPr>
        <w:t>т</w:t>
      </w:r>
      <w:r w:rsidRPr="009B6152">
        <w:rPr>
          <w:rFonts w:ascii="Times New Roman" w:hAnsi="Times New Roman" w:cs="Times New Roman"/>
        </w:rPr>
        <w:t xml:space="preserve"> наличия сопоставимых данных.</w:t>
      </w:r>
    </w:p>
    <w:p w:rsidR="00C24AF1" w:rsidRPr="00C24AF1" w:rsidRDefault="00C24AF1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24AF1" w:rsidRPr="00C24AF1" w:rsidSect="00ED23F7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852" w:rsidRDefault="00FA0852" w:rsidP="00ED23F7">
      <w:pPr>
        <w:spacing w:after="0" w:line="240" w:lineRule="auto"/>
      </w:pPr>
      <w:r>
        <w:separator/>
      </w:r>
    </w:p>
  </w:endnote>
  <w:endnote w:type="continuationSeparator" w:id="1">
    <w:p w:rsidR="00FA0852" w:rsidRDefault="00FA0852" w:rsidP="00ED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852" w:rsidRDefault="00FA0852" w:rsidP="00ED23F7">
      <w:pPr>
        <w:spacing w:after="0" w:line="240" w:lineRule="auto"/>
      </w:pPr>
      <w:r>
        <w:separator/>
      </w:r>
    </w:p>
  </w:footnote>
  <w:footnote w:type="continuationSeparator" w:id="1">
    <w:p w:rsidR="00FA0852" w:rsidRDefault="00FA0852" w:rsidP="00ED2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7091059"/>
      <w:docPartObj>
        <w:docPartGallery w:val="Page Numbers (Top of Page)"/>
        <w:docPartUnique/>
      </w:docPartObj>
    </w:sdtPr>
    <w:sdtContent>
      <w:p w:rsidR="00ED23F7" w:rsidRDefault="00FE7844">
        <w:pPr>
          <w:pStyle w:val="a8"/>
          <w:jc w:val="center"/>
        </w:pPr>
        <w:r>
          <w:fldChar w:fldCharType="begin"/>
        </w:r>
        <w:r w:rsidR="00ED23F7">
          <w:instrText>PAGE   \* MERGEFORMAT</w:instrText>
        </w:r>
        <w:r>
          <w:fldChar w:fldCharType="separate"/>
        </w:r>
        <w:r w:rsidR="00645A85">
          <w:rPr>
            <w:noProof/>
          </w:rPr>
          <w:t>7</w:t>
        </w:r>
        <w:r>
          <w:fldChar w:fldCharType="end"/>
        </w:r>
      </w:p>
    </w:sdtContent>
  </w:sdt>
  <w:p w:rsidR="00ED23F7" w:rsidRDefault="00ED23F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4110"/>
    <w:multiLevelType w:val="hybridMultilevel"/>
    <w:tmpl w:val="32CE7794"/>
    <w:lvl w:ilvl="0" w:tplc="58A62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E4A14"/>
    <w:multiLevelType w:val="hybridMultilevel"/>
    <w:tmpl w:val="C2DC051A"/>
    <w:lvl w:ilvl="0" w:tplc="03AE66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D20"/>
    <w:rsid w:val="00051892"/>
    <w:rsid w:val="000800F9"/>
    <w:rsid w:val="000C407E"/>
    <w:rsid w:val="00106F5D"/>
    <w:rsid w:val="00127CC3"/>
    <w:rsid w:val="00146D02"/>
    <w:rsid w:val="00151745"/>
    <w:rsid w:val="001A5272"/>
    <w:rsid w:val="001D0EA1"/>
    <w:rsid w:val="00272849"/>
    <w:rsid w:val="00277D20"/>
    <w:rsid w:val="002A6E93"/>
    <w:rsid w:val="002C755B"/>
    <w:rsid w:val="003762C7"/>
    <w:rsid w:val="00377108"/>
    <w:rsid w:val="00392890"/>
    <w:rsid w:val="003A6142"/>
    <w:rsid w:val="003F13F9"/>
    <w:rsid w:val="00440977"/>
    <w:rsid w:val="00476835"/>
    <w:rsid w:val="004A39C2"/>
    <w:rsid w:val="004D2FE3"/>
    <w:rsid w:val="00543E40"/>
    <w:rsid w:val="005B7768"/>
    <w:rsid w:val="005C4FAD"/>
    <w:rsid w:val="005D0BBA"/>
    <w:rsid w:val="0061294B"/>
    <w:rsid w:val="00622EE7"/>
    <w:rsid w:val="0062599C"/>
    <w:rsid w:val="00632F3F"/>
    <w:rsid w:val="006412F7"/>
    <w:rsid w:val="00645A85"/>
    <w:rsid w:val="00654D35"/>
    <w:rsid w:val="00676224"/>
    <w:rsid w:val="006807BD"/>
    <w:rsid w:val="00682563"/>
    <w:rsid w:val="006A2076"/>
    <w:rsid w:val="006B6C4A"/>
    <w:rsid w:val="006C3D1A"/>
    <w:rsid w:val="006E1C93"/>
    <w:rsid w:val="006F11A8"/>
    <w:rsid w:val="00721132"/>
    <w:rsid w:val="00727690"/>
    <w:rsid w:val="0073585B"/>
    <w:rsid w:val="00793E0F"/>
    <w:rsid w:val="007D08DC"/>
    <w:rsid w:val="008172CB"/>
    <w:rsid w:val="00823C46"/>
    <w:rsid w:val="00876620"/>
    <w:rsid w:val="008B5300"/>
    <w:rsid w:val="00936DD2"/>
    <w:rsid w:val="009453CD"/>
    <w:rsid w:val="0095735E"/>
    <w:rsid w:val="009A4F0C"/>
    <w:rsid w:val="009D2DD8"/>
    <w:rsid w:val="009E1B84"/>
    <w:rsid w:val="00A267D6"/>
    <w:rsid w:val="00A6398F"/>
    <w:rsid w:val="00A70949"/>
    <w:rsid w:val="00A7523C"/>
    <w:rsid w:val="00A9024E"/>
    <w:rsid w:val="00B50A18"/>
    <w:rsid w:val="00B72491"/>
    <w:rsid w:val="00B75A26"/>
    <w:rsid w:val="00B80108"/>
    <w:rsid w:val="00BF575A"/>
    <w:rsid w:val="00C237D8"/>
    <w:rsid w:val="00C24AF1"/>
    <w:rsid w:val="00C42D63"/>
    <w:rsid w:val="00C463EB"/>
    <w:rsid w:val="00C91D16"/>
    <w:rsid w:val="00CB5834"/>
    <w:rsid w:val="00CC4AB4"/>
    <w:rsid w:val="00CD0923"/>
    <w:rsid w:val="00CE5131"/>
    <w:rsid w:val="00CF4D95"/>
    <w:rsid w:val="00CF4DE4"/>
    <w:rsid w:val="00D42AD2"/>
    <w:rsid w:val="00D656BE"/>
    <w:rsid w:val="00DC5F26"/>
    <w:rsid w:val="00E06CA9"/>
    <w:rsid w:val="00E22EAF"/>
    <w:rsid w:val="00E22EC4"/>
    <w:rsid w:val="00E31411"/>
    <w:rsid w:val="00E326DD"/>
    <w:rsid w:val="00E4022E"/>
    <w:rsid w:val="00E53DAA"/>
    <w:rsid w:val="00E95511"/>
    <w:rsid w:val="00ED23F7"/>
    <w:rsid w:val="00F03A2D"/>
    <w:rsid w:val="00F31603"/>
    <w:rsid w:val="00F52478"/>
    <w:rsid w:val="00FA0852"/>
    <w:rsid w:val="00FB4B2A"/>
    <w:rsid w:val="00FE7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2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377108"/>
    <w:rPr>
      <w:rFonts w:ascii="Arial" w:eastAsia="Arial" w:hAnsi="Arial" w:cs="Arial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77108"/>
    <w:pPr>
      <w:widowControl w:val="0"/>
      <w:shd w:val="clear" w:color="auto" w:fill="FFFFFF"/>
      <w:spacing w:after="180" w:line="480" w:lineRule="exact"/>
      <w:jc w:val="both"/>
    </w:pPr>
    <w:rPr>
      <w:rFonts w:ascii="Arial" w:eastAsia="Arial" w:hAnsi="Arial" w:cs="Arial"/>
      <w:spacing w:val="-2"/>
      <w:sz w:val="26"/>
      <w:szCs w:val="26"/>
    </w:rPr>
  </w:style>
  <w:style w:type="paragraph" w:styleId="2">
    <w:name w:val="Body Text Indent 2"/>
    <w:basedOn w:val="a"/>
    <w:link w:val="20"/>
    <w:unhideWhenUsed/>
    <w:rsid w:val="00051892"/>
    <w:pPr>
      <w:widowControl w:val="0"/>
      <w:autoSpaceDE w:val="0"/>
      <w:autoSpaceDN w:val="0"/>
      <w:spacing w:after="0" w:line="240" w:lineRule="auto"/>
      <w:ind w:left="426" w:hanging="412"/>
    </w:pPr>
    <w:rPr>
      <w:rFonts w:ascii="Times New Roman" w:eastAsia="Times New Roman" w:hAnsi="Times New Roman" w:cs="Times New Roman"/>
      <w:b/>
      <w:shadow/>
      <w:spacing w:val="-5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51892"/>
    <w:rPr>
      <w:rFonts w:ascii="Times New Roman" w:eastAsia="Times New Roman" w:hAnsi="Times New Roman" w:cs="Times New Roman"/>
      <w:b/>
      <w:shadow/>
      <w:spacing w:val="-5"/>
      <w:sz w:val="20"/>
      <w:szCs w:val="20"/>
      <w:lang w:eastAsia="ru-RU"/>
    </w:rPr>
  </w:style>
  <w:style w:type="table" w:styleId="a5">
    <w:name w:val="Table Grid"/>
    <w:basedOn w:val="a1"/>
    <w:uiPriority w:val="59"/>
    <w:rsid w:val="00543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3E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23F7"/>
  </w:style>
  <w:style w:type="paragraph" w:styleId="aa">
    <w:name w:val="footer"/>
    <w:basedOn w:val="a"/>
    <w:link w:val="ab"/>
    <w:uiPriority w:val="99"/>
    <w:unhideWhenUsed/>
    <w:rsid w:val="00ED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2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2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377108"/>
    <w:rPr>
      <w:rFonts w:ascii="Arial" w:eastAsia="Arial" w:hAnsi="Arial" w:cs="Arial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77108"/>
    <w:pPr>
      <w:widowControl w:val="0"/>
      <w:shd w:val="clear" w:color="auto" w:fill="FFFFFF"/>
      <w:spacing w:after="180" w:line="480" w:lineRule="exact"/>
      <w:jc w:val="both"/>
    </w:pPr>
    <w:rPr>
      <w:rFonts w:ascii="Arial" w:eastAsia="Arial" w:hAnsi="Arial" w:cs="Arial"/>
      <w:spacing w:val="-2"/>
      <w:sz w:val="26"/>
      <w:szCs w:val="26"/>
    </w:rPr>
  </w:style>
  <w:style w:type="paragraph" w:styleId="2">
    <w:name w:val="Body Text Indent 2"/>
    <w:basedOn w:val="a"/>
    <w:link w:val="20"/>
    <w:unhideWhenUsed/>
    <w:rsid w:val="00051892"/>
    <w:pPr>
      <w:widowControl w:val="0"/>
      <w:autoSpaceDE w:val="0"/>
      <w:autoSpaceDN w:val="0"/>
      <w:spacing w:after="0" w:line="240" w:lineRule="auto"/>
      <w:ind w:left="426" w:hanging="412"/>
    </w:pPr>
    <w:rPr>
      <w:rFonts w:ascii="Times New Roman" w:eastAsia="Times New Roman" w:hAnsi="Times New Roman" w:cs="Times New Roman"/>
      <w:b/>
      <w:shadow/>
      <w:spacing w:val="-5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51892"/>
    <w:rPr>
      <w:rFonts w:ascii="Times New Roman" w:eastAsia="Times New Roman" w:hAnsi="Times New Roman" w:cs="Times New Roman"/>
      <w:b/>
      <w:shadow/>
      <w:spacing w:val="-5"/>
      <w:sz w:val="20"/>
      <w:szCs w:val="20"/>
      <w:lang w:eastAsia="ru-RU"/>
    </w:rPr>
  </w:style>
  <w:style w:type="table" w:styleId="a5">
    <w:name w:val="Table Grid"/>
    <w:basedOn w:val="a1"/>
    <w:uiPriority w:val="59"/>
    <w:rsid w:val="00543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3E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23F7"/>
  </w:style>
  <w:style w:type="paragraph" w:styleId="aa">
    <w:name w:val="footer"/>
    <w:basedOn w:val="a"/>
    <w:link w:val="ab"/>
    <w:uiPriority w:val="99"/>
    <w:unhideWhenUsed/>
    <w:rsid w:val="00ED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2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57F8-8847-4118-BE6D-F11F742B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7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Вячеславна бартева</dc:creator>
  <cp:keywords/>
  <dc:description/>
  <cp:lastModifiedBy>HP</cp:lastModifiedBy>
  <cp:revision>68</cp:revision>
  <cp:lastPrinted>2022-10-26T08:19:00Z</cp:lastPrinted>
  <dcterms:created xsi:type="dcterms:W3CDTF">2022-07-13T09:03:00Z</dcterms:created>
  <dcterms:modified xsi:type="dcterms:W3CDTF">2023-02-13T09:09:00Z</dcterms:modified>
</cp:coreProperties>
</file>